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022DC">
      <w:pP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  <w:t>附件5：</w:t>
      </w:r>
    </w:p>
    <w:p w14:paraId="3067BAFE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right="0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</w:pPr>
    </w:p>
    <w:p w14:paraId="5FA6FE00">
      <w:pPr>
        <w:pStyle w:val="3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 w:bidi="ar-SA"/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年度上海市城市数字化转型</w:t>
      </w:r>
      <w:r>
        <w:rPr>
          <w:rFonts w:hint="eastAsia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 w:bidi="ar-SA"/>
        </w:rPr>
        <w:t>（区块链创新应用）</w:t>
      </w:r>
    </w:p>
    <w:p w14:paraId="01005E93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right="0"/>
        <w:jc w:val="center"/>
        <w:textAlignment w:val="auto"/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</w:pPr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val="en-US" w:eastAsia="zh-CN"/>
        </w:rPr>
        <w:t>专项资金项目</w:t>
      </w:r>
      <w:r>
        <w:rPr>
          <w:rFonts w:hint="default" w:ascii="Times New Roman" w:hAnsi="Times New Roman" w:eastAsia="方正小标宋简体" w:cs="Times New Roman"/>
          <w:snapToGrid/>
          <w:spacing w:val="-6"/>
          <w:kern w:val="2"/>
          <w:sz w:val="36"/>
          <w:szCs w:val="36"/>
          <w:lang w:eastAsia="zh-CN"/>
        </w:rPr>
        <w:t>建设方案编制大纲</w:t>
      </w:r>
    </w:p>
    <w:bookmarkEnd w:id="0"/>
    <w:p w14:paraId="15D90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napToGrid/>
          <w:spacing w:val="-6"/>
          <w:kern w:val="2"/>
          <w:sz w:val="32"/>
          <w:szCs w:val="32"/>
          <w:lang w:eastAsia="zh-CN"/>
        </w:rPr>
        <w:t>（可根据项目具体情况做适当调整）</w:t>
      </w:r>
    </w:p>
    <w:p w14:paraId="34AE93AC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/>
        <w:jc w:val="both"/>
        <w:textAlignment w:val="auto"/>
        <w:rPr>
          <w:rFonts w:hint="default" w:ascii="Times New Roman" w:hAnsi="Times New Roman" w:eastAsia="黑体" w:cs="Times New Roman"/>
          <w:snapToGrid/>
          <w:color w:val="000000"/>
          <w:spacing w:val="15"/>
          <w:kern w:val="2"/>
          <w:sz w:val="32"/>
          <w:szCs w:val="32"/>
          <w:lang w:eastAsia="zh-CN"/>
        </w:rPr>
      </w:pPr>
    </w:p>
    <w:p w14:paraId="61B37126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第一章  项目概况</w:t>
      </w:r>
    </w:p>
    <w:p w14:paraId="0547FA73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1.项目名称</w:t>
      </w:r>
    </w:p>
    <w:p w14:paraId="62514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2.项目单位</w:t>
      </w:r>
    </w:p>
    <w:p w14:paraId="7727C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3.建设内容、目标和投资规模</w:t>
      </w:r>
    </w:p>
    <w:p w14:paraId="223D2E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4.总投资估算及来源</w:t>
      </w:r>
    </w:p>
    <w:p w14:paraId="4DB990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5.经济及社会效益</w:t>
      </w:r>
    </w:p>
    <w:p w14:paraId="3D866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6.结论与建议</w:t>
      </w:r>
    </w:p>
    <w:p w14:paraId="241D86F2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第二章   现状</w:t>
      </w:r>
    </w:p>
    <w:p w14:paraId="231E8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项目单位概况</w:t>
      </w:r>
    </w:p>
    <w:p w14:paraId="7DC6D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1.单位职责、内设及下属机构、人员编制和业务情况</w:t>
      </w:r>
    </w:p>
    <w:p w14:paraId="73E03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2.近三年来职责和业务的调整情况及未来发展趋势</w:t>
      </w:r>
    </w:p>
    <w:p w14:paraId="312B0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3.拟建项目与项目单位职责、业务的关系</w:t>
      </w:r>
    </w:p>
    <w:p w14:paraId="7D591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i w:val="0"/>
          <w:iCs w:val="0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i w:val="0"/>
          <w:iCs w:val="0"/>
          <w:snapToGrid/>
          <w:spacing w:val="-6"/>
          <w:kern w:val="2"/>
          <w:sz w:val="32"/>
          <w:szCs w:val="32"/>
          <w:lang w:eastAsia="zh-CN"/>
        </w:rPr>
        <w:t>第二节  数字化转型现状</w:t>
      </w:r>
    </w:p>
    <w:p w14:paraId="79A90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1.本单位或本领域数字化转型</w:t>
      </w:r>
      <w:r>
        <w:rPr>
          <w:rFonts w:hint="eastAsia" w:ascii="Times New Roman" w:hAnsi="Times New Roman" w:eastAsia="仿宋_GB2312" w:cs="Times New Roman"/>
          <w:snapToGrid/>
          <w:spacing w:val="-6"/>
          <w:kern w:val="2"/>
          <w:sz w:val="32"/>
          <w:szCs w:val="32"/>
          <w:lang w:val="en-US" w:eastAsia="zh-CN"/>
        </w:rPr>
        <w:t>（区块链创新应用）</w: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的整体框架规划或设想</w:t>
      </w:r>
    </w:p>
    <w:p w14:paraId="70AAB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17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</w:t>
      </w:r>
      <w:r>
        <w:rPr>
          <w:rFonts w:hint="default" w:ascii="Times New Roman" w:hAnsi="Times New Roman" w:eastAsia="仿宋_GB2312" w:cs="Times New Roman"/>
          <w:snapToGrid/>
          <w:spacing w:val="-17"/>
          <w:kern w:val="2"/>
          <w:sz w:val="32"/>
          <w:szCs w:val="32"/>
          <w:lang w:eastAsia="zh-CN"/>
        </w:rPr>
        <w:t>现有的信息化系统应用及运维管理制度（可以附件形式提供）</w:t>
      </w:r>
    </w:p>
    <w:p w14:paraId="7227D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3.现有应用系统的情况</w:t>
      </w:r>
    </w:p>
    <w:p w14:paraId="1FC93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要求：说明各系统的平台、功能、应用范围，以及与机构职责或业务的关系。</w:t>
      </w:r>
    </w:p>
    <w:p w14:paraId="6B263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 xml:space="preserve">4.拟建项目与已有系统的关系 </w:t>
      </w:r>
    </w:p>
    <w:p w14:paraId="13BF3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lang w:eastAsia="zh-CN"/>
        </w:rPr>
        <w:t>说明拟建项目在本单位数字化转型</w:t>
      </w:r>
      <w:r>
        <w:rPr>
          <w:rFonts w:hint="eastAsia" w:ascii="Times New Roman" w:hAnsi="Times New Roman" w:eastAsia="仿宋_GB2312" w:cs="Times New Roman"/>
          <w:snapToGrid/>
          <w:spacing w:val="-6"/>
          <w:kern w:val="2"/>
          <w:sz w:val="32"/>
          <w:szCs w:val="32"/>
          <w:lang w:val="en-US" w:eastAsia="zh-CN"/>
        </w:rPr>
        <w:t>（区块链创新应用）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lang w:eastAsia="zh-CN"/>
        </w:rPr>
        <w:t>整体框架中的作用与地位。对具有公共平台、跨部门特点的项目，还应说明拟建项目与其他相关单位、相关领域已有系统的关系，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highlight w:val="none"/>
          <w:lang w:eastAsia="zh-CN"/>
        </w:rPr>
        <w:t>在</w:t>
      </w:r>
      <w:r>
        <w:rPr>
          <w:rFonts w:hint="eastAsia" w:ascii="Times New Roman" w:hAnsi="Times New Roman" w:cs="Times New Roman"/>
          <w:snapToGrid/>
          <w:spacing w:val="-4"/>
          <w:kern w:val="2"/>
          <w:sz w:val="32"/>
          <w:szCs w:val="32"/>
          <w:highlight w:val="none"/>
          <w:lang w:val="en-US" w:eastAsia="zh-CN"/>
        </w:rPr>
        <w:t>国家区块链网络上海枢纽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highlight w:val="none"/>
          <w:lang w:eastAsia="zh-CN"/>
        </w:rPr>
        <w:t>中</w:t>
      </w:r>
      <w:r>
        <w:rPr>
          <w:rFonts w:hint="eastAsia" w:ascii="Times New Roman" w:hAnsi="Times New Roman" w:cs="Times New Roman"/>
          <w:snapToGrid/>
          <w:spacing w:val="-4"/>
          <w:kern w:val="2"/>
          <w:sz w:val="32"/>
          <w:szCs w:val="32"/>
          <w:highlight w:val="none"/>
          <w:lang w:eastAsia="zh-CN"/>
        </w:rPr>
        <w:t>的地位和发挥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highlight w:val="none"/>
          <w:lang w:eastAsia="zh-CN"/>
        </w:rPr>
        <w:t>的作用</w:t>
      </w:r>
      <w:r>
        <w:rPr>
          <w:rFonts w:hint="default" w:ascii="Times New Roman" w:hAnsi="Times New Roman" w:eastAsia="仿宋_GB2312" w:cs="Times New Roman"/>
          <w:snapToGrid/>
          <w:spacing w:val="-4"/>
          <w:kern w:val="2"/>
          <w:sz w:val="32"/>
          <w:szCs w:val="32"/>
          <w:lang w:eastAsia="zh-CN"/>
        </w:rPr>
        <w:t>。</w:t>
      </w:r>
    </w:p>
    <w:p w14:paraId="20177B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5.现有网络、设备以及其他信息资源情况</w:t>
      </w:r>
    </w:p>
    <w:p w14:paraId="303D1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用网络拓扑图说明现有网络结构；列举在网络、主机、存储等方面已有的主要硬件设备、数据库软件和中间件等软硬件产品，说明数量、采购时间、主要性能指标等。（如篇幅较长，该部分可作为附件。如项目评估需要，项目单位还应当提供原设备采购合同等证明材料。）说明已有的数据库情况，主要数据项、数据来源、数据量等。</w:t>
      </w:r>
    </w:p>
    <w:p w14:paraId="0A71C94F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第三章  项目的需求分析</w:t>
      </w:r>
    </w:p>
    <w:p w14:paraId="07B07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项目建设的背景</w:t>
      </w:r>
    </w:p>
    <w:p w14:paraId="2EE03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要求：说明提出项目建设的由来和原因。</w:t>
      </w:r>
    </w:p>
    <w:p w14:paraId="6DF4F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项目建设的依据</w:t>
      </w:r>
    </w:p>
    <w:p w14:paraId="2472A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要求：如有与提出该项目建设直接相关的依据性文件，须将其中与本项目有直接关系的文字摘要逐一列举，另将所有相关的依据性文件作为附件提供。</w:t>
      </w:r>
    </w:p>
    <w:p w14:paraId="72818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采用信息系统实现业务需要的需求分析</w:t>
      </w:r>
    </w:p>
    <w:p w14:paraId="2052D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1.业务现状、存在的具体问题和业务目标</w:t>
      </w:r>
    </w:p>
    <w:p w14:paraId="59715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2.业务对信息系统的具体需求</w:t>
      </w:r>
    </w:p>
    <w:p w14:paraId="4A7F6C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3.实施该项目与解决业务问题、实现业务目标的关系</w:t>
      </w:r>
    </w:p>
    <w:p w14:paraId="39FA3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第四节 业务流程分析</w:t>
      </w:r>
    </w:p>
    <w:p w14:paraId="24438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1.现有业务流程</w:t>
      </w:r>
    </w:p>
    <w:p w14:paraId="34C8A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要求：从管理和技术等方面分析现有业务流程</w:t>
      </w:r>
    </w:p>
    <w:p w14:paraId="1578E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2.建设信息系统后拟实现的新业务流程</w:t>
      </w:r>
    </w:p>
    <w:p w14:paraId="73444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要求：描述新业务流程，说明流程优化的情况。</w:t>
      </w:r>
    </w:p>
    <w:p w14:paraId="59791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第五节  功能需求分析</w:t>
      </w:r>
    </w:p>
    <w:p w14:paraId="50D37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要求：说明为了实现新的业务流程等业务需求，拟建系统所具备的各项功能。</w:t>
      </w:r>
    </w:p>
    <w:p w14:paraId="6F156F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分析系统建设的各项功能需求；分析网络运行对网络设备的要求，服务器响应速度对服务器的要求，存储数据对存储备份的要求，系统安全对安全设备的要求等。</w:t>
      </w:r>
    </w:p>
    <w:p w14:paraId="0363D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第六节  数据分析</w:t>
      </w:r>
    </w:p>
    <w:p w14:paraId="6A017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1.数据流程和属性分析</w:t>
      </w:r>
    </w:p>
    <w:p w14:paraId="4E397B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要求：分析数据产生、处理和存储的全过程，描述与原系统数据之间的关系，包括如何利用已有数据。说明系统建成后数据的更新和共享机制。</w:t>
      </w:r>
    </w:p>
    <w:p w14:paraId="4815C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2.数据量分析</w:t>
      </w:r>
    </w:p>
    <w:p w14:paraId="69C9D0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系统总用户数及高峰时间的用户数，计算交易量以及满足交易量所需要的系统的TPC－C值，分析网络数据流量，计算高峰时的值。说明系统正常运行时的动态数据存储量和静态数据存储量。系统近三年内将达到的总存储量及数据备份方式。</w:t>
      </w:r>
    </w:p>
    <w:p w14:paraId="0B832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第七节  安全需求分析</w:t>
      </w:r>
    </w:p>
    <w:p w14:paraId="557870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要求：评估安全风险、确定安全等级。</w:t>
      </w: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分析评估系统安全的潜在威胁、薄弱环节，明确本系统存在的主要信息安全风险，并说明针对风险拟采用的信息安全保障体系构成方式、涉及的主要技术机制及管理模式等内容。</w:t>
      </w:r>
    </w:p>
    <w:p w14:paraId="246720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第八节  设备需求分析</w:t>
      </w:r>
    </w:p>
    <w:p w14:paraId="28FB8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要求：分析项目对各类设备的要求，包括网络设备、服务器，数据存储和备份设备的要求，系统安全设备的要求，以及用户终端等其他要求。</w:t>
      </w:r>
    </w:p>
    <w:p w14:paraId="60EB7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第九节 软件需求分析</w:t>
      </w:r>
    </w:p>
    <w:p w14:paraId="3EE4BD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要求：分析项目对操作系统、数据库、中间件、应用系统等的要求。</w:t>
      </w:r>
    </w:p>
    <w:p w14:paraId="7F805CA3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第四章  项目建设方案</w:t>
      </w:r>
    </w:p>
    <w:p w14:paraId="056EAF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建设目标</w:t>
      </w:r>
    </w:p>
    <w:p w14:paraId="1D3E7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从业务、功能和效益等方面说明项目建设的预期目标并与现状进行对比。根据目标，应确定可以作为项目验收标准的具体指标和内容，并以表格的方式列举。此外，还应对项目建成后可公开、共享和交换的信息给予明确说明。</w:t>
      </w:r>
    </w:p>
    <w:p w14:paraId="702B1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总体架构</w:t>
      </w:r>
    </w:p>
    <w:p w14:paraId="5F32CE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</w:t>
      </w: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详细</w:t>
      </w: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描述项目的总体架构，系统布局、应用系统功能。</w:t>
      </w:r>
    </w:p>
    <w:p w14:paraId="00B6F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 应用系统</w:t>
      </w:r>
    </w:p>
    <w:p w14:paraId="183A2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要求：进一步说明各子系统的性质为实时处理系统或数据批处理系统，应用的网络范围为局域网或广域网等。此外，还应当说明各子系统的信息处理流程、输入输出信息、系统的数据处理量和主要应用接口等。</w:t>
      </w:r>
    </w:p>
    <w:p w14:paraId="0081D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分析应用系统的开发方法，对各子系统及其功能模块的开发工作量进行估算。</w:t>
      </w:r>
    </w:p>
    <w:p w14:paraId="77E91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第四节  网络系统</w:t>
      </w:r>
    </w:p>
    <w:p w14:paraId="41282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要求：用网络拓扑图描述。在项目建议书的基础上，逐一说明本部分建设内容涉及的各类软硬件的功能、数量、性能等配置方案和选型理由。</w:t>
      </w:r>
    </w:p>
    <w:p w14:paraId="22B2D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第五节  服务器和存储系统</w:t>
      </w:r>
    </w:p>
    <w:p w14:paraId="29EE9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要求：逐一说明本部分建设内容中涉及的各类软硬件的功能、数量、性能等配置方案和选型理由。</w:t>
      </w:r>
    </w:p>
    <w:p w14:paraId="1C15E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第六节  软件</w:t>
      </w:r>
    </w:p>
    <w:p w14:paraId="175BB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要求：逐一说明项目建设所需要的操作系统、数据库、中间件等产品软件的功能、数量、性能等配置方案和选型理由。</w:t>
      </w:r>
    </w:p>
    <w:p w14:paraId="37C39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第七节  信息安全保障方案</w:t>
      </w:r>
    </w:p>
    <w:p w14:paraId="1525E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要求：按照安全等级和安全保障的详细需求，确定安全保障的技术、管理方案。逐一说明本部分建设内容中涉及的各类软硬件的功能、性能、数量、配置和选型理由。</w:t>
      </w:r>
    </w:p>
    <w:p w14:paraId="3D881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第八节  采用的标准</w:t>
      </w:r>
    </w:p>
    <w:p w14:paraId="25161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要求：对项目的设计、实施过程、业务处理模式等是否符合标准化要求进行综合分析，并列出项目建设所参照的主要标准。</w:t>
      </w:r>
    </w:p>
    <w:p w14:paraId="404E4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第九节  数据管理方案</w:t>
      </w:r>
    </w:p>
    <w:p w14:paraId="34867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</w:t>
      </w:r>
      <w:r>
        <w:rPr>
          <w:rFonts w:hint="default" w:ascii="Times New Roman" w:hAnsi="Times New Roman" w:eastAsia="仿宋_GB2312" w:cs="Times New Roman"/>
          <w:snapToGrid w:val="0"/>
          <w:spacing w:val="-4"/>
          <w:kern w:val="0"/>
          <w:sz w:val="32"/>
          <w:szCs w:val="32"/>
          <w:lang w:eastAsia="zh-CN"/>
        </w:rPr>
        <w:t>说明系统建成后的数据来源、数据项、数据采集渠道、数据更新机制、数据量大小、与其他系统进行数据交换共享的机制等。</w:t>
      </w:r>
    </w:p>
    <w:p w14:paraId="4B96A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第十节  其他辅助设施和设备</w:t>
      </w:r>
    </w:p>
    <w:p w14:paraId="49B35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要求：按建设内容划分，并逐一说明选型理由和配置要求。</w:t>
      </w:r>
    </w:p>
    <w:p w14:paraId="4A78A9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第十一节  机房建设</w:t>
      </w:r>
    </w:p>
    <w:p w14:paraId="25C71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要求：要明确建设面积、配套设施和安全要求。</w:t>
      </w:r>
    </w:p>
    <w:p w14:paraId="2FAB3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注：根据项目的实际情况，对项目建设不涉及的内容和方案，在本章中无须说明和描述。</w:t>
      </w:r>
    </w:p>
    <w:p w14:paraId="05657DCD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第五章  项目实施进度和组织安排</w:t>
      </w:r>
    </w:p>
    <w:p w14:paraId="2423D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项目建设周期</w:t>
      </w:r>
    </w:p>
    <w:p w14:paraId="56B81F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实施进度计划</w:t>
      </w:r>
    </w:p>
    <w:p w14:paraId="030C7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 责任人和组织保障</w:t>
      </w:r>
    </w:p>
    <w:p w14:paraId="2CBF8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要求：明确项目建设各阶段的时间节点和具体目标，责任人以及组织保障机制。</w:t>
      </w:r>
    </w:p>
    <w:p w14:paraId="622C6731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第六章  环保、消防、职业安全卫生和节能</w:t>
      </w:r>
    </w:p>
    <w:p w14:paraId="2861D023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注：如无土建相关内容，本章可省略。</w:t>
      </w:r>
    </w:p>
    <w:p w14:paraId="5E5361BD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第七章  项目招标方案</w:t>
      </w:r>
    </w:p>
    <w:p w14:paraId="12F8FB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11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</w:t>
      </w:r>
      <w:r>
        <w:rPr>
          <w:rFonts w:hint="default" w:ascii="Times New Roman" w:hAnsi="Times New Roman" w:eastAsia="仿宋_GB2312" w:cs="Times New Roman"/>
          <w:b/>
          <w:bCs/>
          <w:snapToGrid/>
          <w:spacing w:val="-11"/>
          <w:kern w:val="2"/>
          <w:sz w:val="32"/>
          <w:szCs w:val="32"/>
          <w:lang w:eastAsia="zh-CN"/>
        </w:rPr>
        <w:t xml:space="preserve">  项目设计、开发、集成、监理及设备采购的招标范围</w:t>
      </w:r>
    </w:p>
    <w:p w14:paraId="352467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招标的组织形式和方式</w:t>
      </w:r>
    </w:p>
    <w:p w14:paraId="0A92E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注：如不涉及招标，本章可省略。</w:t>
      </w:r>
    </w:p>
    <w:p w14:paraId="6506318A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第八章  项目风险及控制措施</w:t>
      </w:r>
    </w:p>
    <w:p w14:paraId="7F5AB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项目实施的外部风险及控制措施</w:t>
      </w:r>
    </w:p>
    <w:p w14:paraId="3DF23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项目实施的内部风险及控制措施</w:t>
      </w:r>
    </w:p>
    <w:p w14:paraId="308BA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第三节 项目长期运行风险及控制措施</w:t>
      </w:r>
    </w:p>
    <w:p w14:paraId="0DD4AEF9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第九章  总投资及所申请专项资金的详细估算和资金来源</w:t>
      </w:r>
    </w:p>
    <w:p w14:paraId="494A89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要求：列出投资估算表，详细说明所有的投资构成，并与建设内容、建设方案保持对应。</w:t>
      </w:r>
    </w:p>
    <w:p w14:paraId="674A96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spacing w:val="-6"/>
          <w:kern w:val="0"/>
          <w:sz w:val="32"/>
          <w:szCs w:val="32"/>
          <w:lang w:eastAsia="zh-CN"/>
        </w:rPr>
        <w:t>投资估算可以参照某品牌估计费用。投资估算应当逐一分解和细化，超过5万元的投资明细须详细说明其构成。对各类设备和产品软件的主要功能、性能指标、数量、单价和用途，应当详细说明；对软件开发，应当根据应用系统各子系统及其功能模块的具体功能和性质等，逐一详细估算其工作量。</w:t>
      </w:r>
    </w:p>
    <w:p w14:paraId="7213E9C4">
      <w:pPr>
        <w:keepNext w:val="0"/>
        <w:keepLines w:val="0"/>
        <w:pageBreakBefore w:val="0"/>
        <w:widowControl/>
        <w:tabs>
          <w:tab w:val="left" w:pos="82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napToGrid/>
          <w:spacing w:val="-6"/>
          <w:kern w:val="2"/>
          <w:sz w:val="32"/>
          <w:szCs w:val="32"/>
          <w:lang w:eastAsia="zh-CN"/>
        </w:rPr>
        <w:t>第十章  经济和社会效益</w:t>
      </w:r>
    </w:p>
    <w:p w14:paraId="43CC1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第一节  项目经济效益</w:t>
      </w:r>
    </w:p>
    <w:p w14:paraId="617A4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要求：定量和定性分析直接和间接经济效益。</w:t>
      </w:r>
    </w:p>
    <w:p w14:paraId="5B3B8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9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napToGrid/>
          <w:spacing w:val="-6"/>
          <w:kern w:val="2"/>
          <w:sz w:val="32"/>
          <w:szCs w:val="32"/>
          <w:lang w:eastAsia="zh-CN"/>
        </w:rPr>
        <w:t>第二节  项目社会效益</w:t>
      </w:r>
    </w:p>
    <w:p w14:paraId="3E269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1.项目建成后可公开、共享、交换的信息及其效益</w:t>
      </w:r>
    </w:p>
    <w:p w14:paraId="65A7F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16" w:firstLineChars="200"/>
        <w:jc w:val="both"/>
        <w:textAlignment w:val="auto"/>
        <w:outlineLvl w:val="0"/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/>
          <w:spacing w:val="-6"/>
          <w:kern w:val="2"/>
          <w:sz w:val="32"/>
          <w:szCs w:val="32"/>
          <w:lang w:eastAsia="zh-CN"/>
        </w:rPr>
        <w:t>2.在业务、服务、管理等方面的效益</w:t>
      </w:r>
    </w:p>
    <w:p w14:paraId="574CE1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altName w:val="苹方-简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Helvetica Neue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方正小标宋简体">
    <w:altName w:val="汉仪书宋二KW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altName w:val="汉仪楷体简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3517F3"/>
    <w:rsid w:val="00C5521F"/>
    <w:rsid w:val="50BB4726"/>
    <w:rsid w:val="6F3517F3"/>
    <w:rsid w:val="75FF1DEF"/>
    <w:rsid w:val="F737B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2025-08-14T19:48:00Z</dcterms:created>
  <dc:creator>shelly</dc:creator>
  <cp:lastModifiedBy>user</cp:lastModifiedBy>
  <dcterms:modified xsi:type="dcterms:W3CDTF">2026-08-31T14:45:49Z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E52604024E8D349A1D23956AE8246548_43</vt:lpwstr>
  </property>
  <property fmtid="{D5CDD505-2E9C-101B-9397-08002B2CF9AE}" pid="4" name="KSOTemplateDocerSaveRecord">
    <vt:lpwstr>eyJoZGlkIjoiMzEwNTM5NzYwMDRjMzkwZTVkZjY2ODkwMGIxNGU0OTUiLCJ1c2VySWQiOiIzNDkzMTU2MDYifQ==</vt:lpwstr>
  </property>
</Properties>
</file>